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30" w:rsidRDefault="00346F30" w:rsidP="00346F3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Комитет культуры </w:t>
      </w:r>
    </w:p>
    <w:p w:rsidR="00346F30" w:rsidRDefault="00346F30" w:rsidP="00346F3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Cs w:val="24"/>
        </w:rPr>
        <w:t>. Тамбова</w:t>
      </w:r>
    </w:p>
    <w:p w:rsidR="00346F30" w:rsidRDefault="00346F30" w:rsidP="00346F3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Муниципальное бюджетное образовательное учреждение </w:t>
      </w:r>
    </w:p>
    <w:p w:rsidR="00346F30" w:rsidRDefault="00346F30" w:rsidP="00346F3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дополнительного образования детей</w:t>
      </w:r>
    </w:p>
    <w:p w:rsidR="00346F30" w:rsidRDefault="00346F30" w:rsidP="00346F3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«ДЕТСКАЯ МУЗЫКАЛЬНАЯ ШКОЛА № 2»</w:t>
      </w:r>
    </w:p>
    <w:p w:rsidR="00346F30" w:rsidRDefault="00346F30" w:rsidP="00346F3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346F30" w:rsidRDefault="00346F30" w:rsidP="00346F30">
      <w:pPr>
        <w:spacing w:after="0"/>
        <w:rPr>
          <w:rFonts w:ascii="Times New Roman" w:hAnsi="Times New Roman" w:cs="Times New Roman"/>
          <w:b/>
          <w:szCs w:val="24"/>
        </w:rPr>
      </w:pPr>
    </w:p>
    <w:p w:rsidR="00346F30" w:rsidRDefault="00346F30" w:rsidP="00346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ПРИНЯТО:                                               УТВЕРЖДАЮ:</w:t>
      </w: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директор МБОУДОД «ДМШ №2»                                                                                        </w:t>
      </w: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 от 16.06.2014 г.                 Фролова А.Н.____________________</w:t>
      </w: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16.06.2014 г. №    </w:t>
      </w: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Pr="0064285A" w:rsidRDefault="00346F30" w:rsidP="00346F30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64285A">
        <w:rPr>
          <w:rFonts w:ascii="Times New Roman" w:hAnsi="Times New Roman"/>
          <w:sz w:val="28"/>
          <w:szCs w:val="28"/>
        </w:rPr>
        <w:t>ПОЛОЖЕНИЕ</w:t>
      </w:r>
    </w:p>
    <w:p w:rsidR="00346F30" w:rsidRPr="0064285A" w:rsidRDefault="00346F30" w:rsidP="00346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форме, периодичности, порядке текущего контроля успеваемости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F30" w:rsidRPr="0064285A" w:rsidRDefault="00346F30" w:rsidP="00346F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МБОУДОД «ДМШ №2»</w:t>
      </w: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30" w:rsidRDefault="00346F30" w:rsidP="00346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амбов</w:t>
      </w:r>
    </w:p>
    <w:p w:rsidR="00346F30" w:rsidRDefault="00346F30" w:rsidP="00346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346F30" w:rsidRDefault="00346F30" w:rsidP="0064285A">
      <w:pPr>
        <w:jc w:val="center"/>
        <w:rPr>
          <w:szCs w:val="24"/>
        </w:rPr>
      </w:pPr>
    </w:p>
    <w:p w:rsidR="00ED7F6E" w:rsidRPr="0064285A" w:rsidRDefault="00ED7F6E" w:rsidP="00642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75B9" w:rsidRPr="00A475B9" w:rsidRDefault="00A475B9" w:rsidP="00346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2812">
        <w:rPr>
          <w:rFonts w:ascii="Times New Roman" w:hAnsi="Times New Roman" w:cs="Times New Roman"/>
          <w:sz w:val="28"/>
          <w:szCs w:val="28"/>
        </w:rPr>
        <w:t>ДМШ</w:t>
      </w:r>
      <w:r w:rsidRPr="00A4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A475B9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промежуточную и итоговую аттестацию обучающихся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Уставом школы и требованиями Закона РФ «Об образовании».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этим документам, Д</w:t>
      </w:r>
      <w:r w:rsidR="00346F30">
        <w:rPr>
          <w:rFonts w:ascii="Times New Roman" w:hAnsi="Times New Roman" w:cs="Times New Roman"/>
          <w:sz w:val="28"/>
          <w:szCs w:val="28"/>
        </w:rPr>
        <w:t>МШ</w:t>
      </w:r>
      <w:r w:rsidRPr="00A4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A475B9">
        <w:rPr>
          <w:rFonts w:ascii="Times New Roman" w:hAnsi="Times New Roman" w:cs="Times New Roman"/>
          <w:sz w:val="28"/>
          <w:szCs w:val="28"/>
        </w:rPr>
        <w:t xml:space="preserve"> право самостоятельно определять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оценок, формы, порядок и периодичность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46F30" w:rsidRPr="00A475B9" w:rsidRDefault="00A475B9" w:rsidP="00346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75B9">
        <w:rPr>
          <w:rFonts w:ascii="Times New Roman" w:hAnsi="Times New Roman" w:cs="Times New Roman"/>
          <w:sz w:val="28"/>
          <w:szCs w:val="28"/>
        </w:rPr>
        <w:t>Обязательным и важным элементом учебного процесса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 xml:space="preserve">систематический контроль успеваемости </w:t>
      </w:r>
      <w:proofErr w:type="gramStart"/>
      <w:r w:rsidRPr="00A475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5B9">
        <w:rPr>
          <w:rFonts w:ascii="Times New Roman" w:hAnsi="Times New Roman" w:cs="Times New Roman"/>
          <w:sz w:val="28"/>
          <w:szCs w:val="28"/>
        </w:rPr>
        <w:t>.</w:t>
      </w:r>
    </w:p>
    <w:p w:rsidR="00346F30" w:rsidRPr="00A475B9" w:rsidRDefault="00A475B9" w:rsidP="00346F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 xml:space="preserve">Основными видами контроля </w:t>
      </w:r>
      <w:r>
        <w:rPr>
          <w:rFonts w:ascii="Times New Roman" w:hAnsi="Times New Roman" w:cs="Times New Roman"/>
          <w:sz w:val="28"/>
          <w:szCs w:val="28"/>
        </w:rPr>
        <w:t>в Д</w:t>
      </w:r>
      <w:r w:rsidR="00346F30">
        <w:rPr>
          <w:rFonts w:ascii="Times New Roman" w:hAnsi="Times New Roman" w:cs="Times New Roman"/>
          <w:sz w:val="28"/>
          <w:szCs w:val="28"/>
        </w:rPr>
        <w:t>МШ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являются:</w:t>
      </w:r>
    </w:p>
    <w:p w:rsidR="00A475B9" w:rsidRPr="00A475B9" w:rsidRDefault="00A475B9" w:rsidP="00346F3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· текущий контроль успеваемости;</w:t>
      </w:r>
    </w:p>
    <w:p w:rsidR="00A475B9" w:rsidRPr="00A475B9" w:rsidRDefault="00A475B9" w:rsidP="00346F3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· промежуточная аттестация;</w:t>
      </w:r>
    </w:p>
    <w:p w:rsidR="00A475B9" w:rsidRPr="00A475B9" w:rsidRDefault="00A475B9" w:rsidP="00346F3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· итоговая аттестация.</w:t>
      </w:r>
    </w:p>
    <w:p w:rsidR="00A475B9" w:rsidRPr="00A475B9" w:rsidRDefault="00A475B9" w:rsidP="00346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75B9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успеваемости являются: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· систематичность;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 xml:space="preserve">· учет индивидуальных особенностей </w:t>
      </w:r>
      <w:proofErr w:type="gramStart"/>
      <w:r w:rsidRPr="00A475B9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A475B9">
        <w:rPr>
          <w:rFonts w:ascii="Times New Roman" w:hAnsi="Times New Roman" w:cs="Times New Roman"/>
          <w:sz w:val="28"/>
          <w:szCs w:val="28"/>
        </w:rPr>
        <w:t>;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· коллегиальность (для проведения промежуточной и итоговой аттестации</w:t>
      </w:r>
      <w:r w:rsidR="00346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5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5B9">
        <w:rPr>
          <w:rFonts w:ascii="Times New Roman" w:hAnsi="Times New Roman" w:cs="Times New Roman"/>
          <w:sz w:val="28"/>
          <w:szCs w:val="28"/>
        </w:rPr>
        <w:t>).</w:t>
      </w:r>
    </w:p>
    <w:p w:rsidR="00A475B9" w:rsidRPr="00A475B9" w:rsidRDefault="00A475B9" w:rsidP="00346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6F30">
        <w:rPr>
          <w:rFonts w:ascii="Times New Roman" w:hAnsi="Times New Roman" w:cs="Times New Roman"/>
          <w:sz w:val="28"/>
          <w:szCs w:val="28"/>
        </w:rPr>
        <w:t>Цели, задачи различных форм контроля</w:t>
      </w:r>
      <w:r w:rsidRPr="00A475B9">
        <w:rPr>
          <w:rFonts w:ascii="Times New Roman" w:hAnsi="Times New Roman" w:cs="Times New Roman"/>
          <w:sz w:val="28"/>
          <w:szCs w:val="28"/>
        </w:rPr>
        <w:t>.</w:t>
      </w:r>
    </w:p>
    <w:p w:rsidR="00A475B9" w:rsidRPr="00A475B9" w:rsidRDefault="00A475B9" w:rsidP="00346F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5B9">
        <w:rPr>
          <w:rFonts w:ascii="Times New Roman" w:hAnsi="Times New Roman" w:cs="Times New Roman"/>
          <w:b/>
          <w:bCs/>
          <w:sz w:val="28"/>
          <w:szCs w:val="28"/>
        </w:rPr>
        <w:t xml:space="preserve">Текущий контроль успеваемости </w:t>
      </w:r>
      <w:r w:rsidRPr="00A475B9">
        <w:rPr>
          <w:rFonts w:ascii="Times New Roman" w:hAnsi="Times New Roman" w:cs="Times New Roman"/>
          <w:sz w:val="28"/>
          <w:szCs w:val="28"/>
        </w:rPr>
        <w:t>обучающихся направлен на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учебной дисциплины, на выявление отношения обучающихся к изучаемому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предмету, на организацию регулярных домашних заданий, на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уровня освоения текущего учебного материала; имеет воспитательные цели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учитывает индивидуальные психологические особенности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Текущий контроль осуществляется преподавателем, ведущим предмет.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Текущий контроль осуществляется регулярно (каждый, либо 2 – 3 урок)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рамках расписания занятий обучающихся. На основании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текущего контроля выводятся четвертные, полугодовые, годовые оценки.</w:t>
      </w:r>
    </w:p>
    <w:p w:rsid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  <w:r w:rsidRPr="00A475B9">
        <w:rPr>
          <w:rFonts w:ascii="Times New Roman" w:hAnsi="Times New Roman" w:cs="Times New Roman"/>
          <w:sz w:val="28"/>
          <w:szCs w:val="28"/>
        </w:rPr>
        <w:t>определяет успешность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обучающегося и освоение им образовательной программы на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этапе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Формы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Д</w:t>
      </w:r>
      <w:r w:rsidR="00346F30">
        <w:rPr>
          <w:rFonts w:ascii="Times New Roman" w:hAnsi="Times New Roman" w:cs="Times New Roman"/>
          <w:sz w:val="28"/>
          <w:szCs w:val="28"/>
        </w:rPr>
        <w:t>МШ</w:t>
      </w:r>
      <w:r w:rsidRPr="00A475B9">
        <w:rPr>
          <w:rFonts w:ascii="Times New Roman" w:hAnsi="Times New Roman" w:cs="Times New Roman"/>
          <w:sz w:val="28"/>
          <w:szCs w:val="28"/>
        </w:rPr>
        <w:t>: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1. Зачеты (дифференцированные, недифференцированные).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2. Переводные экзамены (дифференцированные).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3. Академические концерты (выставки).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4. Контрольные прослушивания (просмотры) (система оценок по выбору).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475B9">
        <w:rPr>
          <w:rFonts w:ascii="Times New Roman" w:hAnsi="Times New Roman" w:cs="Times New Roman"/>
          <w:sz w:val="28"/>
          <w:szCs w:val="28"/>
        </w:rPr>
        <w:t>Контрольные уроки (дифференцированные).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b/>
          <w:bCs/>
          <w:sz w:val="28"/>
          <w:szCs w:val="28"/>
        </w:rPr>
        <w:t xml:space="preserve">Зачеты </w:t>
      </w:r>
      <w:r w:rsidRPr="00A475B9">
        <w:rPr>
          <w:rFonts w:ascii="Times New Roman" w:hAnsi="Times New Roman" w:cs="Times New Roman"/>
          <w:sz w:val="28"/>
          <w:szCs w:val="28"/>
        </w:rPr>
        <w:t>проводятся в течение года и предполагают публичное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(исполнение, показ) академической программы (или части ее)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lastRenderedPageBreak/>
        <w:t>комиссии. Оценка зачета осуществляется коллегиально, обсуждение ее 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рекомендательный аналитический характер.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b/>
          <w:bCs/>
          <w:sz w:val="28"/>
          <w:szCs w:val="28"/>
        </w:rPr>
        <w:t xml:space="preserve">Переводной экзамен </w:t>
      </w:r>
      <w:r w:rsidRPr="00A475B9">
        <w:rPr>
          <w:rFonts w:ascii="Times New Roman" w:hAnsi="Times New Roman" w:cs="Times New Roman"/>
          <w:sz w:val="28"/>
          <w:szCs w:val="28"/>
        </w:rPr>
        <w:t>проводится в конце учебного года (2-ая половина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 xml:space="preserve">апреля </w:t>
      </w:r>
      <w:proofErr w:type="gramStart"/>
      <w:r w:rsidRPr="00A475B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475B9">
        <w:rPr>
          <w:rFonts w:ascii="Times New Roman" w:hAnsi="Times New Roman" w:cs="Times New Roman"/>
          <w:sz w:val="28"/>
          <w:szCs w:val="28"/>
        </w:rPr>
        <w:t>ай) с исполнением (показом) полной учебной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соответствующей году обучения. Переводной экзамен дифференцированный;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результат методического обсуждения заносится в «Журнал учета концертных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выступлений» и в Индивидуальный план обучающегося.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5B9">
        <w:rPr>
          <w:rFonts w:ascii="Times New Roman" w:hAnsi="Times New Roman" w:cs="Times New Roman"/>
          <w:b/>
          <w:bCs/>
          <w:sz w:val="28"/>
          <w:szCs w:val="28"/>
        </w:rPr>
        <w:t xml:space="preserve">Академические концерты (выставки) </w:t>
      </w:r>
      <w:r w:rsidRPr="00A475B9">
        <w:rPr>
          <w:rFonts w:ascii="Times New Roman" w:hAnsi="Times New Roman" w:cs="Times New Roman"/>
          <w:sz w:val="28"/>
          <w:szCs w:val="28"/>
        </w:rPr>
        <w:t>предполагают те же требования,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 xml:space="preserve">и зачеты (публичное выступление, комиссия), но носят </w:t>
      </w:r>
      <w:r w:rsidRPr="00A475B9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</w:t>
      </w:r>
      <w:r w:rsidRPr="00A475B9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(с присутствием родителей, учащихся и других слушателей (зрителей).</w:t>
      </w:r>
      <w:proofErr w:type="gramEnd"/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прослушивания (просмотры) </w:t>
      </w:r>
      <w:r w:rsidRPr="00A475B9">
        <w:rPr>
          <w:rFonts w:ascii="Times New Roman" w:hAnsi="Times New Roman" w:cs="Times New Roman"/>
          <w:sz w:val="28"/>
          <w:szCs w:val="28"/>
        </w:rPr>
        <w:t>направлены на выявление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знаний, умений и навыков обучающихся по определенным видам работы, не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5B9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475B9">
        <w:rPr>
          <w:rFonts w:ascii="Times New Roman" w:hAnsi="Times New Roman" w:cs="Times New Roman"/>
          <w:sz w:val="28"/>
          <w:szCs w:val="28"/>
        </w:rPr>
        <w:t xml:space="preserve"> публичного исполнения (показа) и концертной готовности.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могут быть самостоятельные работы, проверка технического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(технические зачеты), проверка знаний и умений музицирования (чтение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листа, подбор по слуху, пение с аккомпанементом и др.), проверка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готовности обучающихся выпускных классов к итоговой аттестации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Контрольные прослушивания (просмотры) проводятся в классе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 xml:space="preserve">присутствии комиссии, включают в себя элемент беседы </w:t>
      </w:r>
      <w:proofErr w:type="gramStart"/>
      <w:r w:rsidRPr="00A475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5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75B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предполагают обязательно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обсуждение рекомендательного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характера с применением систем оценок по выбору.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уроки </w:t>
      </w:r>
      <w:r w:rsidRPr="00A475B9">
        <w:rPr>
          <w:rFonts w:ascii="Times New Roman" w:hAnsi="Times New Roman" w:cs="Times New Roman"/>
          <w:sz w:val="28"/>
          <w:szCs w:val="28"/>
        </w:rPr>
        <w:t>рекомендуется проводить не реже одного раза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четверть. Контрольный урок проводит преподаватель-предметник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выявления знаний, умений, навыков по предметам, как в 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занятиях, так и по специализации (например: сдача части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Индивидуальным планам, викторина, практическая работа на 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занятиях). Контрольный урок предполагает дифференцированную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оценок.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аттестация (экзамен) </w:t>
      </w:r>
      <w:r w:rsidRPr="00A475B9">
        <w:rPr>
          <w:rFonts w:ascii="Times New Roman" w:hAnsi="Times New Roman" w:cs="Times New Roman"/>
          <w:sz w:val="28"/>
          <w:szCs w:val="28"/>
        </w:rPr>
        <w:t>определяет уровень и качество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образовательной программы. Экзамены проводятся в выпускных классах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соответствии с действующими учебными планами.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Итоговая аттестация проводится в мае-месяце по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ED0">
        <w:rPr>
          <w:rFonts w:ascii="Times New Roman" w:hAnsi="Times New Roman" w:cs="Times New Roman"/>
          <w:sz w:val="28"/>
          <w:szCs w:val="28"/>
        </w:rPr>
        <w:t>д</w:t>
      </w:r>
      <w:r w:rsidRPr="00A475B9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346F30">
        <w:rPr>
          <w:rFonts w:ascii="Times New Roman" w:hAnsi="Times New Roman" w:cs="Times New Roman"/>
          <w:sz w:val="28"/>
          <w:szCs w:val="28"/>
        </w:rPr>
        <w:t xml:space="preserve">ДМШ </w:t>
      </w:r>
      <w:r w:rsidRPr="00A475B9">
        <w:rPr>
          <w:rFonts w:ascii="Times New Roman" w:hAnsi="Times New Roman" w:cs="Times New Roman"/>
          <w:sz w:val="28"/>
          <w:szCs w:val="28"/>
        </w:rPr>
        <w:t>расписанию.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Итоговая аттестация проводится с применением дифференцированных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систем оценок. Оценка итоговой аттестации является одной из составляющих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итоговой оценки по данному предмету, фиксируемой в Свидетельстве об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окончании школы.</w:t>
      </w:r>
    </w:p>
    <w:p w:rsidR="00A475B9" w:rsidRPr="00A475B9" w:rsidRDefault="00A475B9" w:rsidP="00A47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При неудовлетворительной оценке, получаемой обучающимся на итоговой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аттестации, не может быть выставлена положительная итоговая оценка по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соответствующему предмету.</w:t>
      </w:r>
    </w:p>
    <w:p w:rsidR="00A475B9" w:rsidRPr="00A475B9" w:rsidRDefault="00BE1ED0" w:rsidP="00534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A475B9" w:rsidRPr="00A475B9">
        <w:rPr>
          <w:rFonts w:ascii="Times New Roman" w:hAnsi="Times New Roman" w:cs="Times New Roman"/>
          <w:sz w:val="28"/>
          <w:szCs w:val="28"/>
        </w:rPr>
        <w:t xml:space="preserve">Если экзаменационная </w:t>
      </w:r>
      <w:proofErr w:type="gramStart"/>
      <w:r w:rsidR="00A475B9" w:rsidRPr="00A475B9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A475B9" w:rsidRPr="00A475B9">
        <w:rPr>
          <w:rFonts w:ascii="Times New Roman" w:hAnsi="Times New Roman" w:cs="Times New Roman"/>
          <w:sz w:val="28"/>
          <w:szCs w:val="28"/>
        </w:rPr>
        <w:t xml:space="preserve"> ниже, чем годовая, вопрос об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B9" w:rsidRPr="00A475B9">
        <w:rPr>
          <w:rFonts w:ascii="Times New Roman" w:hAnsi="Times New Roman" w:cs="Times New Roman"/>
          <w:sz w:val="28"/>
          <w:szCs w:val="28"/>
        </w:rPr>
        <w:t>оценке данного обучающегося выносится на рассмотрение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B9" w:rsidRPr="00A475B9">
        <w:rPr>
          <w:rFonts w:ascii="Times New Roman" w:hAnsi="Times New Roman" w:cs="Times New Roman"/>
          <w:sz w:val="28"/>
          <w:szCs w:val="28"/>
        </w:rPr>
        <w:t>совета.</w:t>
      </w:r>
    </w:p>
    <w:p w:rsidR="00A475B9" w:rsidRPr="00A475B9" w:rsidRDefault="00BE1ED0" w:rsidP="00534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·</w:t>
      </w:r>
      <w:r w:rsidR="00A475B9" w:rsidRPr="00A475B9">
        <w:rPr>
          <w:rFonts w:ascii="Times New Roman" w:hAnsi="Times New Roman" w:cs="Times New Roman"/>
          <w:sz w:val="28"/>
          <w:szCs w:val="28"/>
        </w:rPr>
        <w:t>Итоговая оценка по предмету выводится на основании годовой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B9" w:rsidRPr="00A475B9">
        <w:rPr>
          <w:rFonts w:ascii="Times New Roman" w:hAnsi="Times New Roman" w:cs="Times New Roman"/>
          <w:sz w:val="28"/>
          <w:szCs w:val="28"/>
        </w:rPr>
        <w:t>экзаменационной оценок, а также с учетом оценок промежуточных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B9" w:rsidRPr="00A475B9">
        <w:rPr>
          <w:rFonts w:ascii="Times New Roman" w:hAnsi="Times New Roman" w:cs="Times New Roman"/>
          <w:sz w:val="28"/>
          <w:szCs w:val="28"/>
        </w:rPr>
        <w:t>аттестаций последнего года обучения обучающегося.</w:t>
      </w:r>
    </w:p>
    <w:p w:rsidR="00A475B9" w:rsidRPr="00A475B9" w:rsidRDefault="00A475B9" w:rsidP="00534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· Итоговая аттестация проводится в присутствии комиссии, состав</w:t>
      </w:r>
      <w:r w:rsidR="00BE1ED0">
        <w:rPr>
          <w:rFonts w:ascii="Times New Roman" w:hAnsi="Times New Roman" w:cs="Times New Roman"/>
          <w:sz w:val="28"/>
          <w:szCs w:val="28"/>
        </w:rPr>
        <w:t xml:space="preserve"> которой утверждает д</w:t>
      </w:r>
      <w:r w:rsidRPr="00A475B9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534397">
        <w:rPr>
          <w:rFonts w:ascii="Times New Roman" w:hAnsi="Times New Roman" w:cs="Times New Roman"/>
          <w:sz w:val="28"/>
          <w:szCs w:val="28"/>
        </w:rPr>
        <w:t>ДМШ</w:t>
      </w:r>
      <w:r w:rsidRPr="00A475B9">
        <w:rPr>
          <w:rFonts w:ascii="Times New Roman" w:hAnsi="Times New Roman" w:cs="Times New Roman"/>
          <w:sz w:val="28"/>
          <w:szCs w:val="28"/>
        </w:rPr>
        <w:t>. Председателем комиссии могут быть</w:t>
      </w:r>
      <w:r w:rsidR="00BE1ED0">
        <w:rPr>
          <w:rFonts w:ascii="Times New Roman" w:hAnsi="Times New Roman" w:cs="Times New Roman"/>
          <w:sz w:val="28"/>
          <w:szCs w:val="28"/>
        </w:rPr>
        <w:t xml:space="preserve">  д</w:t>
      </w:r>
      <w:r w:rsidRPr="00A475B9">
        <w:rPr>
          <w:rFonts w:ascii="Times New Roman" w:hAnsi="Times New Roman" w:cs="Times New Roman"/>
          <w:sz w:val="28"/>
          <w:szCs w:val="28"/>
        </w:rPr>
        <w:t>иректор Д</w:t>
      </w:r>
      <w:r w:rsidR="00534397">
        <w:rPr>
          <w:rFonts w:ascii="Times New Roman" w:hAnsi="Times New Roman" w:cs="Times New Roman"/>
          <w:sz w:val="28"/>
          <w:szCs w:val="28"/>
        </w:rPr>
        <w:t>МШ</w:t>
      </w:r>
      <w:r w:rsidRPr="00A475B9">
        <w:rPr>
          <w:rFonts w:ascii="Times New Roman" w:hAnsi="Times New Roman" w:cs="Times New Roman"/>
          <w:sz w:val="28"/>
          <w:szCs w:val="28"/>
        </w:rPr>
        <w:t xml:space="preserve"> или его заместитель по учебно-воспитательной работе.</w:t>
      </w:r>
    </w:p>
    <w:p w:rsidR="00A475B9" w:rsidRPr="00A475B9" w:rsidRDefault="00A475B9" w:rsidP="00534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итоговой аттестации по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предмету возлагается на председателя экзаменационной комиссии.</w:t>
      </w:r>
    </w:p>
    <w:p w:rsidR="00A475B9" w:rsidRPr="00A475B9" w:rsidRDefault="00A475B9" w:rsidP="00534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· Обучающиеся могут быть освобождены от итоговой аттестации по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состоянию здоровья при успеваемости по всем предметам и на основании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решения Педагогического совета Д</w:t>
      </w:r>
      <w:r w:rsidR="00534397">
        <w:rPr>
          <w:rFonts w:ascii="Times New Roman" w:hAnsi="Times New Roman" w:cs="Times New Roman"/>
          <w:sz w:val="28"/>
          <w:szCs w:val="28"/>
        </w:rPr>
        <w:t>МШ</w:t>
      </w:r>
      <w:r w:rsidRPr="00A475B9">
        <w:rPr>
          <w:rFonts w:ascii="Times New Roman" w:hAnsi="Times New Roman" w:cs="Times New Roman"/>
          <w:sz w:val="28"/>
          <w:szCs w:val="28"/>
        </w:rPr>
        <w:t>.</w:t>
      </w:r>
    </w:p>
    <w:p w:rsidR="00A475B9" w:rsidRPr="00A475B9" w:rsidRDefault="00A475B9" w:rsidP="00534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A475B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475B9">
        <w:rPr>
          <w:rFonts w:ascii="Times New Roman" w:hAnsi="Times New Roman" w:cs="Times New Roman"/>
          <w:sz w:val="28"/>
          <w:szCs w:val="28"/>
        </w:rPr>
        <w:t>, заболевшему в период итоговой аттестации,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предоставляется право завершить аттестацию в дополнительные сроки,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установленные для него школой.</w:t>
      </w:r>
    </w:p>
    <w:p w:rsidR="00A475B9" w:rsidRPr="00A475B9" w:rsidRDefault="00A475B9" w:rsidP="00534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· Оценка по итоговой аттестации вносится в экзаменационную ведомость,</w:t>
      </w:r>
      <w:r w:rsidR="00BE1ED0">
        <w:rPr>
          <w:rFonts w:ascii="Times New Roman" w:hAnsi="Times New Roman" w:cs="Times New Roman"/>
          <w:sz w:val="28"/>
          <w:szCs w:val="28"/>
        </w:rPr>
        <w:t xml:space="preserve"> в и</w:t>
      </w:r>
      <w:r w:rsidRPr="00A475B9">
        <w:rPr>
          <w:rFonts w:ascii="Times New Roman" w:hAnsi="Times New Roman" w:cs="Times New Roman"/>
          <w:sz w:val="28"/>
          <w:szCs w:val="28"/>
        </w:rPr>
        <w:t>ндивидуальный план, в Общешкольную ведомость, в Журнал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преподавателя и в Дневник обучающегося.</w:t>
      </w:r>
    </w:p>
    <w:p w:rsidR="00A475B9" w:rsidRPr="00A475B9" w:rsidRDefault="00A475B9" w:rsidP="00534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· Выпускникам Школы искусств выдается документ об образовании в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соответствии с лицензией. Форма документа определяется самой школой.</w:t>
      </w:r>
    </w:p>
    <w:p w:rsidR="00A475B9" w:rsidRPr="00A475B9" w:rsidRDefault="00A475B9" w:rsidP="00534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· В Свидетельство об окончании школы оценки по предметам вносятся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цифрами и, в скобках, словами: 5 (отлично), 4 (хорошо), 3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(удовлетворительно).</w:t>
      </w:r>
    </w:p>
    <w:p w:rsidR="00A475B9" w:rsidRPr="00A475B9" w:rsidRDefault="00A475B9" w:rsidP="00534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· Документы об образовании заполняются черными чернилами, тушью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или пастой, подписываются Директором школы искусств, заместителем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директора по учебно-воспитательной работе и преподавателями. Допускается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заполнение указанных документов печатающими устройствами.</w:t>
      </w:r>
    </w:p>
    <w:p w:rsidR="0069012E" w:rsidRPr="00A475B9" w:rsidRDefault="00A475B9" w:rsidP="00BE1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5B9">
        <w:rPr>
          <w:rFonts w:ascii="Times New Roman" w:hAnsi="Times New Roman" w:cs="Times New Roman"/>
          <w:sz w:val="28"/>
          <w:szCs w:val="28"/>
        </w:rPr>
        <w:t>Оттиск гербовой печати образовательного учреждения должен быть ясным,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четким, легко читаемым. Подчистки, исправления, незаполненные графы в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документах об образовании не допускаются.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Лицам, не завершившим образование в школе искусств, выдается справка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установленного образца. Не завершившими образование считаются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5B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475B9">
        <w:rPr>
          <w:rFonts w:ascii="Times New Roman" w:hAnsi="Times New Roman" w:cs="Times New Roman"/>
          <w:sz w:val="28"/>
          <w:szCs w:val="28"/>
        </w:rPr>
        <w:t>, не прошедшие итоговую аттестацию, либо не имеющие</w:t>
      </w:r>
      <w:r w:rsidR="00BE1ED0">
        <w:rPr>
          <w:rFonts w:ascii="Times New Roman" w:hAnsi="Times New Roman" w:cs="Times New Roman"/>
          <w:sz w:val="28"/>
          <w:szCs w:val="28"/>
        </w:rPr>
        <w:t xml:space="preserve"> </w:t>
      </w:r>
      <w:r w:rsidRPr="00A475B9">
        <w:rPr>
          <w:rFonts w:ascii="Times New Roman" w:hAnsi="Times New Roman" w:cs="Times New Roman"/>
          <w:sz w:val="28"/>
          <w:szCs w:val="28"/>
        </w:rPr>
        <w:t>положительную итоговую оценку</w:t>
      </w:r>
      <w:r w:rsidR="00BE1ED0">
        <w:rPr>
          <w:rFonts w:ascii="Times New Roman" w:hAnsi="Times New Roman" w:cs="Times New Roman"/>
          <w:sz w:val="28"/>
          <w:szCs w:val="28"/>
        </w:rPr>
        <w:t xml:space="preserve"> по одному или более предметам.</w:t>
      </w:r>
    </w:p>
    <w:sectPr w:rsidR="0069012E" w:rsidRPr="00A475B9" w:rsidSect="0064285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F6E"/>
    <w:rsid w:val="00281BBC"/>
    <w:rsid w:val="00307DC8"/>
    <w:rsid w:val="00346F30"/>
    <w:rsid w:val="00506E2F"/>
    <w:rsid w:val="00534397"/>
    <w:rsid w:val="005471B7"/>
    <w:rsid w:val="0064285A"/>
    <w:rsid w:val="00657CE2"/>
    <w:rsid w:val="0069012E"/>
    <w:rsid w:val="00942812"/>
    <w:rsid w:val="00A11BFF"/>
    <w:rsid w:val="00A4243D"/>
    <w:rsid w:val="00A475B9"/>
    <w:rsid w:val="00BE1ED0"/>
    <w:rsid w:val="00BE4247"/>
    <w:rsid w:val="00DC24F1"/>
    <w:rsid w:val="00ED7F6E"/>
    <w:rsid w:val="00F21203"/>
    <w:rsid w:val="00FD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C8"/>
  </w:style>
  <w:style w:type="paragraph" w:styleId="3">
    <w:name w:val="heading 3"/>
    <w:basedOn w:val="a"/>
    <w:next w:val="a"/>
    <w:link w:val="30"/>
    <w:qFormat/>
    <w:rsid w:val="00ED7F6E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7F6E"/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3">
    <w:name w:val="Title"/>
    <w:basedOn w:val="a"/>
    <w:link w:val="a4"/>
    <w:qFormat/>
    <w:rsid w:val="00ED7F6E"/>
    <w:pPr>
      <w:widowControl w:val="0"/>
      <w:shd w:val="clear" w:color="auto" w:fill="FFFFFF"/>
      <w:spacing w:after="0" w:line="427" w:lineRule="exact"/>
      <w:ind w:left="9781" w:firstLine="115"/>
      <w:jc w:val="center"/>
    </w:pPr>
    <w:rPr>
      <w:rFonts w:ascii="Times New Roman" w:eastAsia="Times New Roman" w:hAnsi="Times New Roman" w:cs="Times New Roman"/>
      <w:snapToGrid w:val="0"/>
      <w:color w:val="000000"/>
      <w:spacing w:val="-16"/>
      <w:w w:val="94"/>
      <w:sz w:val="41"/>
      <w:szCs w:val="20"/>
    </w:rPr>
  </w:style>
  <w:style w:type="character" w:customStyle="1" w:styleId="a4">
    <w:name w:val="Название Знак"/>
    <w:basedOn w:val="a0"/>
    <w:link w:val="a3"/>
    <w:rsid w:val="00ED7F6E"/>
    <w:rPr>
      <w:rFonts w:ascii="Times New Roman" w:eastAsia="Times New Roman" w:hAnsi="Times New Roman" w:cs="Times New Roman"/>
      <w:snapToGrid w:val="0"/>
      <w:color w:val="000000"/>
      <w:spacing w:val="-16"/>
      <w:w w:val="94"/>
      <w:sz w:val="41"/>
      <w:szCs w:val="20"/>
      <w:shd w:val="clear" w:color="auto" w:fill="FFFFFF"/>
    </w:rPr>
  </w:style>
  <w:style w:type="paragraph" w:styleId="a5">
    <w:name w:val="Body Text Indent"/>
    <w:basedOn w:val="a"/>
    <w:link w:val="a6"/>
    <w:semiHidden/>
    <w:rsid w:val="00ED7F6E"/>
    <w:pPr>
      <w:widowControl w:val="0"/>
      <w:shd w:val="clear" w:color="auto" w:fill="FFFFFF"/>
      <w:spacing w:after="0" w:line="427" w:lineRule="exact"/>
      <w:ind w:left="8789" w:firstLine="115"/>
    </w:pPr>
    <w:rPr>
      <w:rFonts w:ascii="Times New Roman" w:eastAsia="Times New Roman" w:hAnsi="Times New Roman" w:cs="Times New Roman"/>
      <w:snapToGrid w:val="0"/>
      <w:color w:val="000000"/>
      <w:spacing w:val="-3"/>
      <w:w w:val="94"/>
      <w:sz w:val="41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D7F6E"/>
    <w:rPr>
      <w:rFonts w:ascii="Times New Roman" w:eastAsia="Times New Roman" w:hAnsi="Times New Roman" w:cs="Times New Roman"/>
      <w:snapToGrid w:val="0"/>
      <w:color w:val="000000"/>
      <w:spacing w:val="-3"/>
      <w:w w:val="94"/>
      <w:sz w:val="41"/>
      <w:szCs w:val="20"/>
      <w:shd w:val="clear" w:color="auto" w:fill="FFFFFF"/>
    </w:rPr>
  </w:style>
  <w:style w:type="paragraph" w:styleId="2">
    <w:name w:val="Body Text 2"/>
    <w:basedOn w:val="a"/>
    <w:link w:val="20"/>
    <w:rsid w:val="00ED7F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D7F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дши6</dc:creator>
  <cp:keywords/>
  <dc:description/>
  <cp:lastModifiedBy>user</cp:lastModifiedBy>
  <cp:revision>5</cp:revision>
  <cp:lastPrinted>2014-09-26T11:41:00Z</cp:lastPrinted>
  <dcterms:created xsi:type="dcterms:W3CDTF">2013-08-28T07:31:00Z</dcterms:created>
  <dcterms:modified xsi:type="dcterms:W3CDTF">2014-09-26T11:41:00Z</dcterms:modified>
</cp:coreProperties>
</file>